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49" w:rsidRPr="00E7366D" w:rsidRDefault="00E01E49" w:rsidP="00E7366D">
      <w:pPr>
        <w:jc w:val="center"/>
        <w:rPr>
          <w:rFonts w:ascii="Arial" w:hAnsi="Arial" w:cs="Arial"/>
          <w:b/>
          <w:color w:val="FF0000"/>
        </w:rPr>
      </w:pPr>
      <w:proofErr w:type="gramStart"/>
      <w:r w:rsidRPr="00E7366D">
        <w:rPr>
          <w:rFonts w:ascii="Arial" w:hAnsi="Arial" w:cs="Arial"/>
          <w:b/>
          <w:color w:val="FF0000"/>
        </w:rPr>
        <w:t>¿</w:t>
      </w:r>
      <w:proofErr w:type="gramEnd"/>
      <w:r w:rsidRPr="00E7366D">
        <w:rPr>
          <w:rFonts w:ascii="Arial" w:hAnsi="Arial" w:cs="Arial"/>
          <w:b/>
          <w:color w:val="FF0000"/>
        </w:rPr>
        <w:t>SABES QUÉ DICE LA CONSTITUCIÓN SOBRE……</w:t>
      </w:r>
    </w:p>
    <w:p w:rsidR="00FB5E9D" w:rsidRPr="00E7366D" w:rsidRDefault="00FB5E9D" w:rsidP="00E7366D">
      <w:pPr>
        <w:jc w:val="both"/>
        <w:rPr>
          <w:rFonts w:ascii="Arial" w:hAnsi="Arial" w:cs="Arial"/>
          <w:b/>
          <w:color w:val="FF0000"/>
        </w:rPr>
      </w:pPr>
      <w:r w:rsidRPr="00E7366D">
        <w:rPr>
          <w:rFonts w:ascii="Arial" w:hAnsi="Arial" w:cs="Arial"/>
          <w:b/>
          <w:color w:val="FF0000"/>
        </w:rPr>
        <w:t>Los derechos y libertades de los españoles, la política social y económica, la Corona, las Co</w:t>
      </w:r>
      <w:r w:rsidR="008D49F8">
        <w:rPr>
          <w:rFonts w:ascii="Arial" w:hAnsi="Arial" w:cs="Arial"/>
          <w:b/>
          <w:color w:val="FF0000"/>
        </w:rPr>
        <w:t xml:space="preserve">rtes Generales, el Gobierno y </w:t>
      </w:r>
      <w:r w:rsidRPr="00E7366D">
        <w:rPr>
          <w:rFonts w:ascii="Arial" w:hAnsi="Arial" w:cs="Arial"/>
          <w:b/>
          <w:color w:val="FF0000"/>
        </w:rPr>
        <w:t xml:space="preserve"> la Administración, </w:t>
      </w:r>
      <w:r w:rsidR="008D49F8">
        <w:rPr>
          <w:rFonts w:ascii="Arial" w:hAnsi="Arial" w:cs="Arial"/>
          <w:b/>
          <w:color w:val="FF0000"/>
        </w:rPr>
        <w:t>sobre</w:t>
      </w:r>
      <w:r w:rsidRPr="00E7366D">
        <w:rPr>
          <w:rFonts w:ascii="Arial" w:hAnsi="Arial" w:cs="Arial"/>
          <w:b/>
          <w:color w:val="FF0000"/>
        </w:rPr>
        <w:t xml:space="preserve"> las relaciones entre el Gobie</w:t>
      </w:r>
      <w:r w:rsidR="008D49F8">
        <w:rPr>
          <w:rFonts w:ascii="Arial" w:hAnsi="Arial" w:cs="Arial"/>
          <w:b/>
          <w:color w:val="FF0000"/>
        </w:rPr>
        <w:t>rno y las Cortes Generales, el P</w:t>
      </w:r>
      <w:r w:rsidRPr="00E7366D">
        <w:rPr>
          <w:rFonts w:ascii="Arial" w:hAnsi="Arial" w:cs="Arial"/>
          <w:b/>
          <w:color w:val="FF0000"/>
        </w:rPr>
        <w:t xml:space="preserve">oder </w:t>
      </w:r>
      <w:r w:rsidR="008D49F8">
        <w:rPr>
          <w:rFonts w:ascii="Arial" w:hAnsi="Arial" w:cs="Arial"/>
          <w:b/>
          <w:color w:val="FF0000"/>
        </w:rPr>
        <w:t>J</w:t>
      </w:r>
      <w:r w:rsidRPr="00E7366D">
        <w:rPr>
          <w:rFonts w:ascii="Arial" w:hAnsi="Arial" w:cs="Arial"/>
          <w:b/>
          <w:color w:val="FF0000"/>
        </w:rPr>
        <w:t>udicial, la Economía y Hacienda?</w:t>
      </w:r>
    </w:p>
    <w:p w:rsidR="00FB5E9D" w:rsidRPr="001200AA" w:rsidRDefault="00FB5E9D" w:rsidP="00E7366D">
      <w:pPr>
        <w:jc w:val="both"/>
        <w:rPr>
          <w:rFonts w:ascii="Arial" w:hAnsi="Arial" w:cs="Arial"/>
        </w:rPr>
      </w:pPr>
      <w:r w:rsidRPr="001200AA">
        <w:rPr>
          <w:rFonts w:ascii="Arial" w:hAnsi="Arial" w:cs="Arial"/>
        </w:rPr>
        <w:t xml:space="preserve">Todos estos temas están regulados en la Constitución Española aprobada en 1978 en  un título Preliminar y </w:t>
      </w:r>
      <w:r w:rsidR="004A1185" w:rsidRPr="001200AA">
        <w:rPr>
          <w:rFonts w:ascii="Arial" w:hAnsi="Arial" w:cs="Arial"/>
        </w:rPr>
        <w:t>diez Título</w:t>
      </w:r>
      <w:r w:rsidR="008D49F8">
        <w:rPr>
          <w:rFonts w:ascii="Arial" w:hAnsi="Arial" w:cs="Arial"/>
        </w:rPr>
        <w:t>s más</w:t>
      </w:r>
      <w:r w:rsidR="004A1185" w:rsidRPr="001200AA">
        <w:rPr>
          <w:rFonts w:ascii="Arial" w:hAnsi="Arial" w:cs="Arial"/>
        </w:rPr>
        <w:t>,</w:t>
      </w:r>
      <w:r w:rsidRPr="001200AA">
        <w:rPr>
          <w:rFonts w:ascii="Arial" w:hAnsi="Arial" w:cs="Arial"/>
        </w:rPr>
        <w:t xml:space="preserve"> con 169 artículos</w:t>
      </w:r>
    </w:p>
    <w:p w:rsidR="00FB5E9D" w:rsidRPr="00E7366D" w:rsidRDefault="00FB5E9D" w:rsidP="00E7366D">
      <w:pPr>
        <w:jc w:val="center"/>
        <w:rPr>
          <w:rFonts w:ascii="Arial" w:hAnsi="Arial" w:cs="Arial"/>
          <w:b/>
          <w:color w:val="FFC000"/>
          <w:u w:val="single"/>
        </w:rPr>
      </w:pPr>
      <w:r w:rsidRPr="00E7366D">
        <w:rPr>
          <w:rFonts w:ascii="Arial" w:hAnsi="Arial" w:cs="Arial"/>
          <w:b/>
          <w:color w:val="FFC000"/>
          <w:u w:val="single"/>
        </w:rPr>
        <w:t>RETO: BUSCA Y ENCUENTRA</w:t>
      </w:r>
    </w:p>
    <w:p w:rsidR="00FB5E9D" w:rsidRPr="001200AA" w:rsidRDefault="00550305" w:rsidP="00E7366D">
      <w:pPr>
        <w:jc w:val="both"/>
        <w:rPr>
          <w:rFonts w:ascii="Arial" w:hAnsi="Arial" w:cs="Arial"/>
          <w:b/>
          <w:i/>
        </w:rPr>
      </w:pPr>
      <w:r w:rsidRPr="001200AA">
        <w:rPr>
          <w:rFonts w:ascii="Arial" w:hAnsi="Arial" w:cs="Arial"/>
          <w:b/>
          <w:i/>
        </w:rPr>
        <w:t xml:space="preserve">Te propongo que localices en la Constitución Española el artículo que recoge cada uno de los siguientes textos </w:t>
      </w:r>
      <w:r w:rsidR="004A1185" w:rsidRPr="001200AA">
        <w:rPr>
          <w:rFonts w:ascii="Arial" w:hAnsi="Arial" w:cs="Arial"/>
          <w:b/>
          <w:i/>
        </w:rPr>
        <w:t>extraídos</w:t>
      </w:r>
      <w:r w:rsidRPr="001200AA">
        <w:rPr>
          <w:rFonts w:ascii="Arial" w:hAnsi="Arial" w:cs="Arial"/>
          <w:b/>
          <w:i/>
        </w:rPr>
        <w:t xml:space="preserve"> de su articulado:</w:t>
      </w:r>
    </w:p>
    <w:p w:rsidR="00550305" w:rsidRPr="001200AA" w:rsidRDefault="00550305" w:rsidP="00E7366D">
      <w:pPr>
        <w:jc w:val="both"/>
        <w:rPr>
          <w:rFonts w:ascii="Arial" w:hAnsi="Arial" w:cs="Arial"/>
        </w:rPr>
      </w:pPr>
      <w:r w:rsidRPr="001200AA">
        <w:rPr>
          <w:rFonts w:ascii="Arial" w:hAnsi="Arial" w:cs="Arial"/>
        </w:rPr>
        <w:t xml:space="preserve">1. España se constituye en un Estado social y democrático de Derecho, que propugna </w:t>
      </w:r>
      <w:proofErr w:type="gramStart"/>
      <w:r w:rsidRPr="001200AA">
        <w:rPr>
          <w:rFonts w:ascii="Arial" w:hAnsi="Arial" w:cs="Arial"/>
        </w:rPr>
        <w:t>como</w:t>
      </w:r>
      <w:proofErr w:type="gramEnd"/>
      <w:r w:rsidRPr="001200AA">
        <w:rPr>
          <w:rFonts w:ascii="Arial" w:hAnsi="Arial" w:cs="Arial"/>
        </w:rPr>
        <w:t xml:space="preserve"> valores superiores de su ordenamiento jurídico la libertad, la justicia, la igualdad y el pluralismo político.</w:t>
      </w:r>
      <w:r w:rsidR="004A1185" w:rsidRPr="001200AA">
        <w:rPr>
          <w:rFonts w:ascii="Arial" w:hAnsi="Arial" w:cs="Arial"/>
        </w:rPr>
        <w:t xml:space="preserve"> </w:t>
      </w:r>
      <w:r w:rsidR="004A1185" w:rsidRPr="001200AA">
        <w:rPr>
          <w:rFonts w:ascii="Arial" w:hAnsi="Arial" w:cs="Arial"/>
          <w:b/>
        </w:rPr>
        <w:t>En el Título Preliminar, artículo</w:t>
      </w:r>
      <w:proofErr w:type="gramStart"/>
      <w:r w:rsidR="004A1185" w:rsidRPr="001200AA">
        <w:rPr>
          <w:rFonts w:ascii="Arial" w:hAnsi="Arial" w:cs="Arial"/>
          <w:b/>
        </w:rPr>
        <w:t>:_</w:t>
      </w:r>
      <w:proofErr w:type="gramEnd"/>
      <w:r w:rsidR="004A1185" w:rsidRPr="001200AA">
        <w:rPr>
          <w:rFonts w:ascii="Arial" w:hAnsi="Arial" w:cs="Arial"/>
          <w:b/>
        </w:rPr>
        <w:t>_________</w:t>
      </w:r>
    </w:p>
    <w:p w:rsidR="00550305" w:rsidRPr="001200AA" w:rsidRDefault="00550305" w:rsidP="00E7366D">
      <w:pPr>
        <w:jc w:val="both"/>
        <w:rPr>
          <w:rFonts w:ascii="Arial" w:hAnsi="Arial" w:cs="Arial"/>
        </w:rPr>
      </w:pPr>
      <w:r w:rsidRPr="001200AA">
        <w:rPr>
          <w:rFonts w:ascii="Arial" w:hAnsi="Arial" w:cs="Arial"/>
        </w:rPr>
        <w:t>2.</w:t>
      </w:r>
      <w:r w:rsidR="004A1185" w:rsidRPr="001200AA">
        <w:rPr>
          <w:rFonts w:ascii="Arial" w:hAnsi="Arial" w:cs="Arial"/>
        </w:rPr>
        <w:t xml:space="preserve"> </w:t>
      </w:r>
      <w:r w:rsidRPr="001200AA">
        <w:rPr>
          <w:rFonts w:ascii="Arial" w:hAnsi="Arial" w:cs="Arial"/>
        </w:rPr>
        <w:t>Se garantizará la libertad ideológica, religiosa y de culto de los individuos y las comunidades sin más limitaciones, en sus manifestaciones, que la necesaria para el mantenimiento del orden público protegido por la ley.</w:t>
      </w:r>
      <w:r w:rsidR="004A1185" w:rsidRPr="001200AA">
        <w:rPr>
          <w:rFonts w:ascii="Arial" w:hAnsi="Arial" w:cs="Arial"/>
        </w:rPr>
        <w:t xml:space="preserve"> </w:t>
      </w:r>
      <w:r w:rsidR="00015257">
        <w:rPr>
          <w:rFonts w:ascii="Arial" w:hAnsi="Arial" w:cs="Arial"/>
          <w:b/>
        </w:rPr>
        <w:t>En el Título I</w:t>
      </w:r>
      <w:r w:rsidR="004A1185" w:rsidRPr="001200AA">
        <w:rPr>
          <w:rFonts w:ascii="Arial" w:hAnsi="Arial" w:cs="Arial"/>
          <w:b/>
        </w:rPr>
        <w:t>, artículo: ________</w:t>
      </w:r>
    </w:p>
    <w:p w:rsidR="00550305" w:rsidRPr="001200AA" w:rsidRDefault="00550305" w:rsidP="00E7366D">
      <w:pPr>
        <w:jc w:val="both"/>
        <w:rPr>
          <w:rFonts w:ascii="Arial" w:hAnsi="Arial" w:cs="Arial"/>
        </w:rPr>
      </w:pPr>
      <w:r w:rsidRPr="001200AA">
        <w:rPr>
          <w:rFonts w:ascii="Arial" w:hAnsi="Arial" w:cs="Arial"/>
        </w:rPr>
        <w:t>3. Se reconocen y protegen los derechos: a) A expresar y difundir libremente los pensamientos, ideas y opiniones mediante la palabra, el escrito o cualquier otro medio de reproducción.</w:t>
      </w:r>
      <w:r w:rsidR="00015257">
        <w:rPr>
          <w:rFonts w:ascii="Arial" w:hAnsi="Arial" w:cs="Arial"/>
          <w:b/>
        </w:rPr>
        <w:t xml:space="preserve"> En el Título I</w:t>
      </w:r>
      <w:r w:rsidR="004A1185" w:rsidRPr="001200AA">
        <w:rPr>
          <w:rFonts w:ascii="Arial" w:hAnsi="Arial" w:cs="Arial"/>
          <w:b/>
        </w:rPr>
        <w:t>, artículo: ________</w:t>
      </w:r>
    </w:p>
    <w:p w:rsidR="00550305" w:rsidRPr="001200AA" w:rsidRDefault="00550305" w:rsidP="00E7366D">
      <w:pPr>
        <w:jc w:val="both"/>
        <w:rPr>
          <w:rFonts w:ascii="Arial" w:hAnsi="Arial" w:cs="Arial"/>
        </w:rPr>
      </w:pPr>
      <w:r w:rsidRPr="001200AA">
        <w:rPr>
          <w:rFonts w:ascii="Arial" w:hAnsi="Arial" w:cs="Arial"/>
        </w:rPr>
        <w:t xml:space="preserve">4. </w:t>
      </w:r>
      <w:r w:rsidR="00EC3BC5" w:rsidRPr="001200AA">
        <w:rPr>
          <w:rFonts w:ascii="Arial" w:hAnsi="Arial" w:cs="Arial"/>
        </w:rPr>
        <w:t>Todos contribuirán al sostenimiento de los gastos públicos de acuerdo con su capacidad económica mediante un sistema tributario justo inspirado en los principios de igualdad y progresividad que, en ningún caso, tendrán alcance confiscatorio.</w:t>
      </w:r>
      <w:r w:rsidR="00015257">
        <w:rPr>
          <w:rFonts w:ascii="Arial" w:hAnsi="Arial" w:cs="Arial"/>
          <w:b/>
        </w:rPr>
        <w:t xml:space="preserve"> En el Título I</w:t>
      </w:r>
      <w:bookmarkStart w:id="0" w:name="_GoBack"/>
      <w:bookmarkEnd w:id="0"/>
      <w:r w:rsidR="004A1185" w:rsidRPr="001200AA">
        <w:rPr>
          <w:rFonts w:ascii="Arial" w:hAnsi="Arial" w:cs="Arial"/>
          <w:b/>
        </w:rPr>
        <w:t>, artículo: ________</w:t>
      </w:r>
    </w:p>
    <w:p w:rsidR="00EC3BC5" w:rsidRPr="001200AA" w:rsidRDefault="00EC3BC5" w:rsidP="00E7366D">
      <w:pPr>
        <w:jc w:val="both"/>
        <w:rPr>
          <w:rFonts w:ascii="Arial" w:hAnsi="Arial" w:cs="Arial"/>
        </w:rPr>
      </w:pPr>
      <w:r w:rsidRPr="001200AA">
        <w:rPr>
          <w:rFonts w:ascii="Arial" w:hAnsi="Arial" w:cs="Arial"/>
        </w:rPr>
        <w:t xml:space="preserve">5. La persona del Rey es inviolable y no está sujeta a responsabilidad. Sus actos serán siempre refrendados en la forma establecida en el </w:t>
      </w:r>
      <w:proofErr w:type="spellStart"/>
      <w:r w:rsidRPr="001200AA">
        <w:rPr>
          <w:rFonts w:ascii="Arial" w:hAnsi="Arial" w:cs="Arial"/>
        </w:rPr>
        <w:t>artítulo</w:t>
      </w:r>
      <w:proofErr w:type="spellEnd"/>
      <w:r w:rsidRPr="001200AA">
        <w:rPr>
          <w:rFonts w:ascii="Arial" w:hAnsi="Arial" w:cs="Arial"/>
        </w:rPr>
        <w:t xml:space="preserve"> 64.</w:t>
      </w:r>
      <w:r w:rsidR="004A1185" w:rsidRPr="001200AA">
        <w:rPr>
          <w:rFonts w:ascii="Arial" w:hAnsi="Arial" w:cs="Arial"/>
        </w:rPr>
        <w:t xml:space="preserve"> </w:t>
      </w:r>
      <w:r w:rsidR="004A1185" w:rsidRPr="001200AA">
        <w:rPr>
          <w:rFonts w:ascii="Arial" w:hAnsi="Arial" w:cs="Arial"/>
          <w:b/>
        </w:rPr>
        <w:t>En el Título II, artículo: ________</w:t>
      </w:r>
    </w:p>
    <w:p w:rsidR="00EC3BC5" w:rsidRPr="001200AA" w:rsidRDefault="00EC3BC5" w:rsidP="00E7366D">
      <w:pPr>
        <w:jc w:val="both"/>
        <w:rPr>
          <w:rFonts w:ascii="Arial" w:hAnsi="Arial" w:cs="Arial"/>
        </w:rPr>
      </w:pPr>
      <w:r w:rsidRPr="001200AA">
        <w:rPr>
          <w:rFonts w:ascii="Arial" w:hAnsi="Arial" w:cs="Arial"/>
        </w:rPr>
        <w:t>6. Las Cortes Generales representan al pueblo español y están formadas por el Congreso de los Diputados y el Senado. Las Cortes Generales ejercen la potestad legislativa del Estado.</w:t>
      </w:r>
      <w:r w:rsidR="004A1185" w:rsidRPr="001200AA">
        <w:rPr>
          <w:rFonts w:ascii="Arial" w:hAnsi="Arial" w:cs="Arial"/>
        </w:rPr>
        <w:t xml:space="preserve"> </w:t>
      </w:r>
      <w:r w:rsidR="004A1185" w:rsidRPr="001200AA">
        <w:rPr>
          <w:rFonts w:ascii="Arial" w:hAnsi="Arial" w:cs="Arial"/>
          <w:b/>
        </w:rPr>
        <w:t>En el Título III, artículo: ________</w:t>
      </w:r>
    </w:p>
    <w:p w:rsidR="00EC3BC5" w:rsidRPr="001200AA" w:rsidRDefault="00EC3BC5" w:rsidP="00E7366D">
      <w:pPr>
        <w:jc w:val="both"/>
        <w:rPr>
          <w:rFonts w:ascii="Arial" w:hAnsi="Arial" w:cs="Arial"/>
        </w:rPr>
      </w:pPr>
      <w:r w:rsidRPr="001200AA">
        <w:rPr>
          <w:rFonts w:ascii="Arial" w:hAnsi="Arial" w:cs="Arial"/>
        </w:rPr>
        <w:t xml:space="preserve">7. Después de cada renovación del Congreso de los Diputados, y en los demás supuestos </w:t>
      </w:r>
      <w:proofErr w:type="spellStart"/>
      <w:r w:rsidRPr="001200AA">
        <w:rPr>
          <w:rFonts w:ascii="Arial" w:hAnsi="Arial" w:cs="Arial"/>
        </w:rPr>
        <w:t>contitucionales</w:t>
      </w:r>
      <w:proofErr w:type="spellEnd"/>
      <w:r w:rsidRPr="001200AA">
        <w:rPr>
          <w:rFonts w:ascii="Arial" w:hAnsi="Arial" w:cs="Arial"/>
        </w:rPr>
        <w:t xml:space="preserve"> en que así proceda, el Rey, previa consulta con los representantes designados por los grupos políticos con representación parlamentaria, </w:t>
      </w:r>
      <w:r w:rsidRPr="001200AA">
        <w:rPr>
          <w:rFonts w:ascii="Arial" w:hAnsi="Arial" w:cs="Arial"/>
        </w:rPr>
        <w:lastRenderedPageBreak/>
        <w:t>y a través del Presidente del Congreso, propondrá un candidato a la Presidencia del Gobierno.</w:t>
      </w:r>
      <w:r w:rsidR="004A1185" w:rsidRPr="001200AA">
        <w:rPr>
          <w:rFonts w:ascii="Arial" w:hAnsi="Arial" w:cs="Arial"/>
        </w:rPr>
        <w:t xml:space="preserve"> </w:t>
      </w:r>
      <w:r w:rsidR="004A1185" w:rsidRPr="001200AA">
        <w:rPr>
          <w:rFonts w:ascii="Arial" w:hAnsi="Arial" w:cs="Arial"/>
          <w:b/>
        </w:rPr>
        <w:t>En el Título IV, artículo: ________</w:t>
      </w:r>
    </w:p>
    <w:p w:rsidR="00EC3BC5" w:rsidRPr="001200AA" w:rsidRDefault="00EC3BC5" w:rsidP="00E7366D">
      <w:pPr>
        <w:jc w:val="both"/>
        <w:rPr>
          <w:rFonts w:ascii="Arial" w:hAnsi="Arial" w:cs="Arial"/>
        </w:rPr>
      </w:pPr>
      <w:r w:rsidRPr="001200AA">
        <w:rPr>
          <w:rFonts w:ascii="Arial" w:hAnsi="Arial" w:cs="Arial"/>
        </w:rPr>
        <w:t>8. El Congreso de los Diputados puede exigir la responsabilidad política del Gobierno mediante la adopción por mayoría absoluta de la moción de censura.</w:t>
      </w:r>
      <w:r w:rsidR="004A1185" w:rsidRPr="001200AA">
        <w:rPr>
          <w:rFonts w:ascii="Arial" w:hAnsi="Arial" w:cs="Arial"/>
        </w:rPr>
        <w:t xml:space="preserve"> </w:t>
      </w:r>
      <w:r w:rsidR="004A1185" w:rsidRPr="001200AA">
        <w:rPr>
          <w:rFonts w:ascii="Arial" w:hAnsi="Arial" w:cs="Arial"/>
          <w:b/>
        </w:rPr>
        <w:t>En el Título V, artículo: ________</w:t>
      </w:r>
    </w:p>
    <w:p w:rsidR="00EC3BC5" w:rsidRPr="001200AA" w:rsidRDefault="00BC326B" w:rsidP="00E7366D">
      <w:pPr>
        <w:jc w:val="both"/>
        <w:rPr>
          <w:rFonts w:ascii="Arial" w:hAnsi="Arial" w:cs="Arial"/>
        </w:rPr>
      </w:pPr>
      <w:r w:rsidRPr="001200AA">
        <w:rPr>
          <w:rFonts w:ascii="Arial" w:hAnsi="Arial" w:cs="Arial"/>
        </w:rPr>
        <w:t>9. El Tribunal Supremo, con jur</w:t>
      </w:r>
      <w:r w:rsidR="00B540EA" w:rsidRPr="001200AA">
        <w:rPr>
          <w:rFonts w:ascii="Arial" w:hAnsi="Arial" w:cs="Arial"/>
        </w:rPr>
        <w:t>is</w:t>
      </w:r>
      <w:r w:rsidRPr="001200AA">
        <w:rPr>
          <w:rFonts w:ascii="Arial" w:hAnsi="Arial" w:cs="Arial"/>
        </w:rPr>
        <w:t>d</w:t>
      </w:r>
      <w:r w:rsidR="004A1185" w:rsidRPr="001200AA">
        <w:rPr>
          <w:rFonts w:ascii="Arial" w:hAnsi="Arial" w:cs="Arial"/>
        </w:rPr>
        <w:t>i</w:t>
      </w:r>
      <w:r w:rsidRPr="001200AA">
        <w:rPr>
          <w:rFonts w:ascii="Arial" w:hAnsi="Arial" w:cs="Arial"/>
        </w:rPr>
        <w:t>cción en toda España, es el órgano jurisdiccional superior en todos los órdenes, salvo lo dispuesto en materia de garantía</w:t>
      </w:r>
      <w:r w:rsidR="00B540EA" w:rsidRPr="001200AA">
        <w:rPr>
          <w:rFonts w:ascii="Arial" w:hAnsi="Arial" w:cs="Arial"/>
        </w:rPr>
        <w:t>s</w:t>
      </w:r>
      <w:r w:rsidRPr="001200AA">
        <w:rPr>
          <w:rFonts w:ascii="Arial" w:hAnsi="Arial" w:cs="Arial"/>
        </w:rPr>
        <w:t xml:space="preserve"> constitucionales.</w:t>
      </w:r>
      <w:r w:rsidR="004A1185" w:rsidRPr="001200AA">
        <w:rPr>
          <w:rFonts w:ascii="Arial" w:hAnsi="Arial" w:cs="Arial"/>
          <w:b/>
        </w:rPr>
        <w:t xml:space="preserve"> En el Título VI, artículo: ________</w:t>
      </w:r>
    </w:p>
    <w:p w:rsidR="00BC326B" w:rsidRPr="001200AA" w:rsidRDefault="00BC326B" w:rsidP="00E7366D">
      <w:pPr>
        <w:jc w:val="both"/>
        <w:rPr>
          <w:rFonts w:ascii="Arial" w:hAnsi="Arial" w:cs="Arial"/>
        </w:rPr>
      </w:pPr>
      <w:r w:rsidRPr="001200AA">
        <w:rPr>
          <w:rFonts w:ascii="Arial" w:hAnsi="Arial" w:cs="Arial"/>
        </w:rPr>
        <w:t>10.  Corresponde al Gobierno la elaboración de los Presupuestos Generales del Estado y a las Cortes Generales su examen, enmienda y aprobación.</w:t>
      </w:r>
      <w:r w:rsidR="004A1185" w:rsidRPr="001200AA">
        <w:rPr>
          <w:rFonts w:ascii="Arial" w:hAnsi="Arial" w:cs="Arial"/>
        </w:rPr>
        <w:t xml:space="preserve"> </w:t>
      </w:r>
      <w:r w:rsidR="004A1185" w:rsidRPr="001200AA">
        <w:rPr>
          <w:rFonts w:ascii="Arial" w:hAnsi="Arial" w:cs="Arial"/>
          <w:b/>
        </w:rPr>
        <w:t>En el Título VII, artículo: ________</w:t>
      </w:r>
    </w:p>
    <w:p w:rsidR="00BC326B" w:rsidRPr="001200AA" w:rsidRDefault="00BC326B" w:rsidP="00E7366D">
      <w:pPr>
        <w:jc w:val="both"/>
        <w:rPr>
          <w:rFonts w:ascii="Arial" w:hAnsi="Arial" w:cs="Arial"/>
        </w:rPr>
      </w:pPr>
      <w:r w:rsidRPr="001200AA">
        <w:rPr>
          <w:rFonts w:ascii="Arial" w:hAnsi="Arial" w:cs="Arial"/>
        </w:rPr>
        <w:t>11. Si una Comunidad Autónoma no cumpliere las obligaciones que la Constitución u otras leyes le impongan, o actuare de forma  que atente gravemente al interés general de España, el Gobierno, con la aprobación de la mayoría absoluta del Senado, podrá adoptar las medidas necesarias para obligar a aquella al cumplimiento forzoso de dichas obligaciones o para la protección del mencionado interés general.</w:t>
      </w:r>
      <w:r w:rsidR="004A1185" w:rsidRPr="001200AA">
        <w:rPr>
          <w:rFonts w:ascii="Arial" w:hAnsi="Arial" w:cs="Arial"/>
        </w:rPr>
        <w:t xml:space="preserve"> </w:t>
      </w:r>
      <w:r w:rsidR="004A1185" w:rsidRPr="001200AA">
        <w:rPr>
          <w:rFonts w:ascii="Arial" w:hAnsi="Arial" w:cs="Arial"/>
          <w:b/>
        </w:rPr>
        <w:t>En el Título</w:t>
      </w:r>
      <w:r w:rsidR="001200AA" w:rsidRPr="001200AA">
        <w:rPr>
          <w:rFonts w:ascii="Arial" w:hAnsi="Arial" w:cs="Arial"/>
          <w:b/>
        </w:rPr>
        <w:t xml:space="preserve"> VIII</w:t>
      </w:r>
      <w:r w:rsidR="004A1185" w:rsidRPr="001200AA">
        <w:rPr>
          <w:rFonts w:ascii="Arial" w:hAnsi="Arial" w:cs="Arial"/>
          <w:b/>
        </w:rPr>
        <w:t>, artículo: ________</w:t>
      </w:r>
    </w:p>
    <w:p w:rsidR="00BC326B" w:rsidRPr="001200AA" w:rsidRDefault="00BC326B" w:rsidP="00E7366D">
      <w:pPr>
        <w:jc w:val="both"/>
        <w:rPr>
          <w:rFonts w:ascii="Arial" w:hAnsi="Arial" w:cs="Arial"/>
        </w:rPr>
      </w:pPr>
      <w:r w:rsidRPr="001200AA">
        <w:rPr>
          <w:rFonts w:ascii="Arial" w:hAnsi="Arial" w:cs="Arial"/>
        </w:rPr>
        <w:t>12. Los miembros del Tribunal Constitucional serán independientes e inamovibles en el ejercicio de su mandato.</w:t>
      </w:r>
      <w:r w:rsidR="001200AA" w:rsidRPr="001200AA">
        <w:rPr>
          <w:rFonts w:ascii="Arial" w:hAnsi="Arial" w:cs="Arial"/>
        </w:rPr>
        <w:t xml:space="preserve"> </w:t>
      </w:r>
      <w:r w:rsidR="001200AA" w:rsidRPr="001200AA">
        <w:rPr>
          <w:rFonts w:ascii="Arial" w:hAnsi="Arial" w:cs="Arial"/>
          <w:b/>
        </w:rPr>
        <w:t>En el Título IX, artículo: ________</w:t>
      </w:r>
    </w:p>
    <w:p w:rsidR="00B540EA" w:rsidRPr="001200AA" w:rsidRDefault="00B540EA" w:rsidP="00E7366D">
      <w:pPr>
        <w:jc w:val="both"/>
        <w:rPr>
          <w:rFonts w:ascii="Arial" w:hAnsi="Arial" w:cs="Arial"/>
        </w:rPr>
      </w:pPr>
      <w:r w:rsidRPr="001200AA">
        <w:rPr>
          <w:rFonts w:ascii="Arial" w:hAnsi="Arial" w:cs="Arial"/>
        </w:rPr>
        <w:t>13. No podrá iniciarse la reforma constitucional en tiempo de guerra o de vigencia de alguno de los estados previstos en el artículo 116.</w:t>
      </w:r>
      <w:r w:rsidR="001200AA" w:rsidRPr="001200AA">
        <w:rPr>
          <w:rFonts w:ascii="Arial" w:hAnsi="Arial" w:cs="Arial"/>
        </w:rPr>
        <w:t xml:space="preserve"> </w:t>
      </w:r>
      <w:r w:rsidR="001200AA" w:rsidRPr="001200AA">
        <w:rPr>
          <w:rFonts w:ascii="Arial" w:hAnsi="Arial" w:cs="Arial"/>
          <w:b/>
        </w:rPr>
        <w:t>En el Título X, artículo: ________</w:t>
      </w:r>
    </w:p>
    <w:p w:rsidR="00FB5E9D" w:rsidRDefault="00FB5E9D" w:rsidP="00E7366D">
      <w:pPr>
        <w:jc w:val="both"/>
        <w:rPr>
          <w:rFonts w:ascii="Arial" w:hAnsi="Arial" w:cs="Arial"/>
        </w:rPr>
      </w:pPr>
    </w:p>
    <w:p w:rsidR="008016AD" w:rsidRPr="008016AD" w:rsidRDefault="008016AD" w:rsidP="00CA4FEF">
      <w:pPr>
        <w:jc w:val="center"/>
        <w:rPr>
          <w:rFonts w:ascii="Arial" w:hAnsi="Arial" w:cs="Arial"/>
          <w:b/>
          <w:color w:val="FFC000"/>
          <w:u w:val="single"/>
        </w:rPr>
      </w:pPr>
      <w:r w:rsidRPr="008016AD">
        <w:rPr>
          <w:rFonts w:ascii="Arial" w:hAnsi="Arial" w:cs="Arial"/>
          <w:b/>
          <w:color w:val="FFC000"/>
          <w:u w:val="single"/>
        </w:rPr>
        <w:t xml:space="preserve">BUSCA ARGUMENTOS </w:t>
      </w:r>
    </w:p>
    <w:p w:rsidR="008016AD" w:rsidRPr="008016AD" w:rsidRDefault="008016AD" w:rsidP="008016AD">
      <w:pPr>
        <w:jc w:val="both"/>
        <w:rPr>
          <w:rFonts w:ascii="Arial" w:hAnsi="Arial" w:cs="Arial"/>
        </w:rPr>
      </w:pPr>
      <w:r w:rsidRPr="008016AD">
        <w:rPr>
          <w:rFonts w:ascii="Arial" w:hAnsi="Arial" w:cs="Arial"/>
        </w:rPr>
        <w:t>Para el debate que se va a celebrar</w:t>
      </w:r>
      <w:r w:rsidR="008D49F8">
        <w:rPr>
          <w:rFonts w:ascii="Arial" w:hAnsi="Arial" w:cs="Arial"/>
        </w:rPr>
        <w:t xml:space="preserve"> el día 3 de diciembre:</w:t>
      </w:r>
      <w:r w:rsidRPr="008016AD">
        <w:rPr>
          <w:rFonts w:ascii="Arial" w:hAnsi="Arial" w:cs="Arial"/>
        </w:rPr>
        <w:t xml:space="preserve"> </w:t>
      </w:r>
      <w:r w:rsidR="008D49F8" w:rsidRPr="008D49F8">
        <w:rPr>
          <w:rFonts w:ascii="Arial" w:hAnsi="Arial" w:cs="Arial"/>
          <w:b/>
        </w:rPr>
        <w:t>“</w:t>
      </w:r>
      <w:r w:rsidRPr="008D49F8">
        <w:rPr>
          <w:rFonts w:ascii="Arial" w:hAnsi="Arial" w:cs="Arial"/>
          <w:b/>
        </w:rPr>
        <w:t>Hacia una reforma de la Constitución</w:t>
      </w:r>
      <w:r w:rsidR="008D49F8" w:rsidRPr="008D49F8">
        <w:rPr>
          <w:rFonts w:ascii="Arial" w:hAnsi="Arial" w:cs="Arial"/>
          <w:b/>
        </w:rPr>
        <w:t>”</w:t>
      </w:r>
      <w:r w:rsidR="008D49F8" w:rsidRPr="008D49F8">
        <w:t xml:space="preserve"> </w:t>
      </w:r>
      <w:r w:rsidR="008D49F8" w:rsidRPr="008D49F8">
        <w:rPr>
          <w:rFonts w:ascii="Arial" w:hAnsi="Arial" w:cs="Arial"/>
        </w:rPr>
        <w:t>a cargo de Isaac Martín Delgado, Profesor Titular de Derecho Administrativo y Director del Centro de Estudios Europeos de la Universidad de Castilla-La Mancha.</w:t>
      </w:r>
    </w:p>
    <w:p w:rsidR="008016AD" w:rsidRPr="008016AD" w:rsidRDefault="008D49F8" w:rsidP="008016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debatirán sobre temas de actualidad como: </w:t>
      </w:r>
      <w:r w:rsidR="008016AD" w:rsidRPr="008016AD">
        <w:rPr>
          <w:rFonts w:ascii="Arial" w:hAnsi="Arial" w:cs="Arial"/>
        </w:rPr>
        <w:t>Monarquía o República; Estado federal o Estado centraliza</w:t>
      </w:r>
      <w:r w:rsidR="00CA4FEF">
        <w:rPr>
          <w:rFonts w:ascii="Arial" w:hAnsi="Arial" w:cs="Arial"/>
        </w:rPr>
        <w:t xml:space="preserve">do; </w:t>
      </w:r>
      <w:proofErr w:type="spellStart"/>
      <w:r w:rsidR="00CA4FEF">
        <w:rPr>
          <w:rFonts w:ascii="Arial" w:hAnsi="Arial" w:cs="Arial"/>
        </w:rPr>
        <w:t>Aconfesionalidad</w:t>
      </w:r>
      <w:proofErr w:type="spellEnd"/>
      <w:r w:rsidR="00CA4FEF">
        <w:rPr>
          <w:rFonts w:ascii="Arial" w:hAnsi="Arial" w:cs="Arial"/>
        </w:rPr>
        <w:t xml:space="preserve"> o Laicismo.</w:t>
      </w:r>
      <w:r>
        <w:rPr>
          <w:rFonts w:ascii="Arial" w:hAnsi="Arial" w:cs="Arial"/>
        </w:rPr>
        <w:t xml:space="preserve"> Te propongo que busques argumentos a favor o en contra de cada uno de estos temas a debatir.</w:t>
      </w:r>
    </w:p>
    <w:sectPr w:rsidR="008016AD" w:rsidRPr="008016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54" w:rsidRDefault="00586A54" w:rsidP="001F59B3">
      <w:pPr>
        <w:spacing w:after="0" w:line="240" w:lineRule="auto"/>
      </w:pPr>
      <w:r>
        <w:separator/>
      </w:r>
    </w:p>
  </w:endnote>
  <w:endnote w:type="continuationSeparator" w:id="0">
    <w:p w:rsidR="00586A54" w:rsidRDefault="00586A54" w:rsidP="001F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54" w:rsidRDefault="00586A54" w:rsidP="001F59B3">
      <w:pPr>
        <w:spacing w:after="0" w:line="240" w:lineRule="auto"/>
      </w:pPr>
      <w:r>
        <w:separator/>
      </w:r>
    </w:p>
  </w:footnote>
  <w:footnote w:type="continuationSeparator" w:id="0">
    <w:p w:rsidR="00586A54" w:rsidRDefault="00586A54" w:rsidP="001F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B3" w:rsidRDefault="001F59B3">
    <w:pPr>
      <w:pStyle w:val="Encabezado"/>
    </w:pPr>
    <w:r>
      <w:rPr>
        <w:noProof/>
        <w:lang w:eastAsia="es-ES"/>
      </w:rPr>
      <w:drawing>
        <wp:inline distT="0" distB="0" distL="0" distR="0">
          <wp:extent cx="5400040" cy="1823818"/>
          <wp:effectExtent l="0" t="0" r="0" b="5080"/>
          <wp:docPr id="1" name="Imagen 1" descr="C:\Users\Usuario\Desktop\Configuracio¦ün compl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onfiguracio¦ün comple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82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49"/>
    <w:rsid w:val="00015257"/>
    <w:rsid w:val="001200AA"/>
    <w:rsid w:val="001F59B3"/>
    <w:rsid w:val="004A1185"/>
    <w:rsid w:val="00550305"/>
    <w:rsid w:val="00586A54"/>
    <w:rsid w:val="007856AB"/>
    <w:rsid w:val="008016AD"/>
    <w:rsid w:val="008D49F8"/>
    <w:rsid w:val="00B540EA"/>
    <w:rsid w:val="00BC326B"/>
    <w:rsid w:val="00CA4FEF"/>
    <w:rsid w:val="00E01E49"/>
    <w:rsid w:val="00E7366D"/>
    <w:rsid w:val="00EC3BC5"/>
    <w:rsid w:val="00FB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5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9B3"/>
  </w:style>
  <w:style w:type="paragraph" w:styleId="Piedepgina">
    <w:name w:val="footer"/>
    <w:basedOn w:val="Normal"/>
    <w:link w:val="PiedepginaCar"/>
    <w:uiPriority w:val="99"/>
    <w:unhideWhenUsed/>
    <w:rsid w:val="001F5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9B3"/>
  </w:style>
  <w:style w:type="paragraph" w:styleId="Textodeglobo">
    <w:name w:val="Balloon Text"/>
    <w:basedOn w:val="Normal"/>
    <w:link w:val="TextodegloboCar"/>
    <w:uiPriority w:val="99"/>
    <w:semiHidden/>
    <w:unhideWhenUsed/>
    <w:rsid w:val="001F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5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9B3"/>
  </w:style>
  <w:style w:type="paragraph" w:styleId="Piedepgina">
    <w:name w:val="footer"/>
    <w:basedOn w:val="Normal"/>
    <w:link w:val="PiedepginaCar"/>
    <w:uiPriority w:val="99"/>
    <w:unhideWhenUsed/>
    <w:rsid w:val="001F5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9B3"/>
  </w:style>
  <w:style w:type="paragraph" w:styleId="Textodeglobo">
    <w:name w:val="Balloon Text"/>
    <w:basedOn w:val="Normal"/>
    <w:link w:val="TextodegloboCar"/>
    <w:uiPriority w:val="99"/>
    <w:semiHidden/>
    <w:unhideWhenUsed/>
    <w:rsid w:val="001F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</cp:revision>
  <dcterms:created xsi:type="dcterms:W3CDTF">2018-11-09T08:44:00Z</dcterms:created>
  <dcterms:modified xsi:type="dcterms:W3CDTF">2018-11-29T08:10:00Z</dcterms:modified>
</cp:coreProperties>
</file>